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BA682" w14:textId="77777777" w:rsidR="00F97110" w:rsidRPr="002B4BBF" w:rsidRDefault="00F97110" w:rsidP="00D32E14">
      <w:pPr>
        <w:pStyle w:val="Leipteksti"/>
        <w:rPr>
          <w:rFonts w:asciiTheme="minorHAnsi" w:hAnsiTheme="minorHAnsi" w:cstheme="minorHAnsi"/>
        </w:rPr>
      </w:pPr>
    </w:p>
    <w:p w14:paraId="218FA158" w14:textId="77777777" w:rsidR="00F97110" w:rsidRPr="002B4BBF" w:rsidRDefault="00F97110" w:rsidP="00D32E14">
      <w:pPr>
        <w:pStyle w:val="Leipteksti"/>
        <w:rPr>
          <w:rFonts w:asciiTheme="minorHAnsi" w:hAnsiTheme="minorHAnsi" w:cstheme="minorHAnsi"/>
        </w:rPr>
      </w:pPr>
    </w:p>
    <w:p w14:paraId="1E2D77D3" w14:textId="79669947" w:rsidR="00766C96" w:rsidRPr="002B4BBF" w:rsidRDefault="004248DE" w:rsidP="00D32E14">
      <w:pPr>
        <w:pStyle w:val="Leipteksti"/>
        <w:spacing w:before="31"/>
        <w:ind w:right="108"/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lang w:val="fi-FI"/>
        </w:rPr>
        <w:t>[</w:t>
      </w:r>
      <w:r w:rsidRPr="002B4BBF">
        <w:rPr>
          <w:rFonts w:asciiTheme="minorHAnsi" w:hAnsiTheme="minorHAnsi" w:cstheme="minorHAnsi"/>
          <w:lang w:val="fi-FI"/>
        </w:rPr>
        <w:t>IHMISTIETEIDEN EETTI</w:t>
      </w:r>
      <w:r>
        <w:rPr>
          <w:rFonts w:asciiTheme="minorHAnsi" w:hAnsiTheme="minorHAnsi" w:cstheme="minorHAnsi"/>
          <w:lang w:val="fi-FI"/>
        </w:rPr>
        <w:t>S</w:t>
      </w:r>
      <w:r w:rsidRPr="002B4BBF">
        <w:rPr>
          <w:rFonts w:asciiTheme="minorHAnsi" w:hAnsiTheme="minorHAnsi" w:cstheme="minorHAnsi"/>
          <w:lang w:val="fi-FI"/>
        </w:rPr>
        <w:t>EN TOIMIKUN</w:t>
      </w:r>
      <w:r>
        <w:rPr>
          <w:rFonts w:asciiTheme="minorHAnsi" w:hAnsiTheme="minorHAnsi" w:cstheme="minorHAnsi"/>
          <w:lang w:val="fi-FI"/>
        </w:rPr>
        <w:t>NAN NIMI]</w:t>
      </w:r>
    </w:p>
    <w:p w14:paraId="515A9EBC" w14:textId="01A5AF6F" w:rsidR="00766C96" w:rsidRPr="002B4BBF" w:rsidRDefault="00766C96" w:rsidP="00D32E14">
      <w:pPr>
        <w:pStyle w:val="Leipteksti"/>
        <w:spacing w:before="31"/>
        <w:ind w:right="108"/>
        <w:rPr>
          <w:rFonts w:asciiTheme="minorHAnsi" w:hAnsiTheme="minorHAnsi" w:cstheme="minorHAnsi"/>
          <w:lang w:val="fi-FI"/>
        </w:rPr>
      </w:pPr>
      <w:r w:rsidRPr="002B4BBF">
        <w:rPr>
          <w:rFonts w:asciiTheme="minorHAnsi" w:hAnsiTheme="minorHAnsi" w:cstheme="minorHAnsi"/>
          <w:lang w:val="fi-FI"/>
        </w:rPr>
        <w:tab/>
      </w:r>
      <w:r w:rsidRPr="002B4BBF">
        <w:rPr>
          <w:rFonts w:asciiTheme="minorHAnsi" w:hAnsiTheme="minorHAnsi" w:cstheme="minorHAnsi"/>
          <w:lang w:val="fi-FI"/>
        </w:rPr>
        <w:tab/>
      </w:r>
      <w:r w:rsidRPr="002B4BBF">
        <w:rPr>
          <w:rFonts w:asciiTheme="minorHAnsi" w:hAnsiTheme="minorHAnsi" w:cstheme="minorHAnsi"/>
          <w:lang w:val="fi-FI"/>
        </w:rPr>
        <w:tab/>
      </w:r>
      <w:r w:rsidRPr="002B4BBF">
        <w:rPr>
          <w:rFonts w:asciiTheme="minorHAnsi" w:hAnsiTheme="minorHAnsi" w:cstheme="minorHAnsi"/>
          <w:lang w:val="fi-FI"/>
        </w:rPr>
        <w:tab/>
      </w:r>
      <w:r w:rsidRPr="002B4BBF">
        <w:rPr>
          <w:rFonts w:asciiTheme="minorHAnsi" w:hAnsiTheme="minorHAnsi" w:cstheme="minorHAnsi"/>
          <w:lang w:val="fi-FI"/>
        </w:rPr>
        <w:tab/>
      </w:r>
      <w:r w:rsidRPr="002B4BBF">
        <w:rPr>
          <w:rFonts w:asciiTheme="minorHAnsi" w:hAnsiTheme="minorHAnsi" w:cstheme="minorHAnsi"/>
          <w:lang w:val="fi-FI"/>
        </w:rPr>
        <w:tab/>
      </w:r>
      <w:r w:rsidRPr="002B4BBF">
        <w:rPr>
          <w:rFonts w:asciiTheme="minorHAnsi" w:hAnsiTheme="minorHAnsi" w:cstheme="minorHAnsi"/>
          <w:lang w:val="fi-FI"/>
        </w:rPr>
        <w:tab/>
      </w:r>
      <w:r w:rsidRPr="002B4BBF">
        <w:rPr>
          <w:rFonts w:asciiTheme="minorHAnsi" w:hAnsiTheme="minorHAnsi" w:cstheme="minorHAnsi"/>
          <w:lang w:val="fi-FI"/>
        </w:rPr>
        <w:tab/>
      </w:r>
      <w:r w:rsidRPr="002B4BBF">
        <w:rPr>
          <w:rFonts w:asciiTheme="minorHAnsi" w:hAnsiTheme="minorHAnsi" w:cstheme="minorHAnsi"/>
          <w:lang w:val="fi-FI"/>
        </w:rPr>
        <w:tab/>
      </w:r>
      <w:r w:rsidRPr="002B4BBF">
        <w:rPr>
          <w:rFonts w:asciiTheme="minorHAnsi" w:hAnsiTheme="minorHAnsi" w:cstheme="minorHAnsi"/>
          <w:lang w:val="fi-FI"/>
        </w:rPr>
        <w:tab/>
      </w:r>
      <w:r w:rsidR="00C721E3" w:rsidRPr="002B4BBF">
        <w:rPr>
          <w:rFonts w:asciiTheme="minorHAnsi" w:hAnsiTheme="minorHAnsi" w:cstheme="minorHAnsi"/>
          <w:lang w:val="fi-FI"/>
        </w:rPr>
        <w:tab/>
      </w:r>
      <w:r w:rsidR="004248DE">
        <w:rPr>
          <w:rFonts w:asciiTheme="minorHAnsi" w:hAnsiTheme="minorHAnsi" w:cstheme="minorHAnsi"/>
          <w:lang w:val="fi-FI"/>
        </w:rPr>
        <w:t>[TUTKIJAN NIMI]</w:t>
      </w:r>
    </w:p>
    <w:p w14:paraId="1C887E45" w14:textId="77777777" w:rsidR="00F97110" w:rsidRPr="002B4BBF" w:rsidRDefault="00F97110" w:rsidP="00D32E14">
      <w:pPr>
        <w:pStyle w:val="Leipteksti"/>
        <w:rPr>
          <w:rFonts w:asciiTheme="minorHAnsi" w:hAnsiTheme="minorHAnsi" w:cstheme="minorHAnsi"/>
          <w:b/>
          <w:lang w:val="fi-FI"/>
        </w:rPr>
      </w:pPr>
    </w:p>
    <w:p w14:paraId="3B60ED17" w14:textId="062AD58B" w:rsidR="00C81A09" w:rsidRPr="002B4BBF" w:rsidRDefault="00C81A09" w:rsidP="00D32E14">
      <w:pPr>
        <w:pStyle w:val="Otsikko1"/>
        <w:rPr>
          <w:lang w:val="fi-FI"/>
        </w:rPr>
      </w:pPr>
      <w:r w:rsidRPr="002B4BBF">
        <w:rPr>
          <w:lang w:val="fi-FI"/>
        </w:rPr>
        <w:t>Tiedoksi asianosaisille</w:t>
      </w:r>
      <w:bookmarkStart w:id="0" w:name="_GoBack"/>
      <w:bookmarkEnd w:id="0"/>
    </w:p>
    <w:p w14:paraId="107464E6" w14:textId="77777777" w:rsidR="00D03E61" w:rsidRPr="002B4BBF" w:rsidRDefault="00D03E61" w:rsidP="00D32E14">
      <w:pPr>
        <w:pStyle w:val="Leipteksti"/>
        <w:spacing w:before="31"/>
        <w:ind w:right="108"/>
        <w:rPr>
          <w:rFonts w:asciiTheme="minorHAnsi" w:hAnsiTheme="minorHAnsi" w:cstheme="minorHAnsi"/>
          <w:lang w:val="fi-FI"/>
        </w:rPr>
      </w:pPr>
    </w:p>
    <w:p w14:paraId="5C4F815A" w14:textId="694B12F2" w:rsidR="006E2399" w:rsidRPr="002B4BBF" w:rsidRDefault="004248DE" w:rsidP="00D32E14">
      <w:pPr>
        <w:pStyle w:val="Leipteksti"/>
        <w:spacing w:before="31"/>
        <w:ind w:right="108"/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lang w:val="fi-FI"/>
        </w:rPr>
        <w:t>[ORGANISAATION NIMI]</w:t>
      </w:r>
      <w:r w:rsidR="00CB19E8">
        <w:rPr>
          <w:rFonts w:asciiTheme="minorHAnsi" w:hAnsiTheme="minorHAnsi" w:cstheme="minorHAnsi"/>
          <w:lang w:val="fi-FI"/>
        </w:rPr>
        <w:t>n</w:t>
      </w:r>
      <w:r w:rsidR="00D03E61" w:rsidRPr="002B4BBF">
        <w:rPr>
          <w:rFonts w:asciiTheme="minorHAnsi" w:hAnsiTheme="minorHAnsi" w:cstheme="minorHAnsi"/>
          <w:lang w:val="fi-FI"/>
        </w:rPr>
        <w:t xml:space="preserve"> </w:t>
      </w:r>
      <w:r>
        <w:rPr>
          <w:rFonts w:asciiTheme="minorHAnsi" w:hAnsiTheme="minorHAnsi" w:cstheme="minorHAnsi"/>
          <w:lang w:val="fi-FI"/>
        </w:rPr>
        <w:t>[TUTKIJAN NIMI]</w:t>
      </w:r>
      <w:r w:rsidR="00D03E61" w:rsidRPr="002B4BBF">
        <w:rPr>
          <w:rFonts w:asciiTheme="minorHAnsi" w:hAnsiTheme="minorHAnsi" w:cstheme="minorHAnsi"/>
          <w:lang w:val="fi-FI"/>
        </w:rPr>
        <w:t xml:space="preserve"> </w:t>
      </w:r>
      <w:r w:rsidR="006E2399" w:rsidRPr="002B4BBF">
        <w:rPr>
          <w:rFonts w:asciiTheme="minorHAnsi" w:hAnsiTheme="minorHAnsi" w:cstheme="minorHAnsi"/>
          <w:lang w:val="fi-FI"/>
        </w:rPr>
        <w:t xml:space="preserve">on </w:t>
      </w:r>
      <w:r w:rsidR="0008434E" w:rsidRPr="002B4BBF">
        <w:rPr>
          <w:rFonts w:asciiTheme="minorHAnsi" w:hAnsiTheme="minorHAnsi" w:cstheme="minorHAnsi"/>
          <w:lang w:val="fi-FI"/>
        </w:rPr>
        <w:t xml:space="preserve">pyytänyt </w:t>
      </w:r>
      <w:r>
        <w:rPr>
          <w:rFonts w:asciiTheme="minorHAnsi" w:hAnsiTheme="minorHAnsi" w:cstheme="minorHAnsi"/>
          <w:lang w:val="fi-FI"/>
        </w:rPr>
        <w:t>[</w:t>
      </w:r>
      <w:r w:rsidRPr="002B4BBF">
        <w:rPr>
          <w:rFonts w:asciiTheme="minorHAnsi" w:hAnsiTheme="minorHAnsi" w:cstheme="minorHAnsi"/>
          <w:lang w:val="fi-FI"/>
        </w:rPr>
        <w:t>IHMISTIETEIDEN EETTI</w:t>
      </w:r>
      <w:r>
        <w:rPr>
          <w:rFonts w:asciiTheme="minorHAnsi" w:hAnsiTheme="minorHAnsi" w:cstheme="minorHAnsi"/>
          <w:lang w:val="fi-FI"/>
        </w:rPr>
        <w:t>S</w:t>
      </w:r>
      <w:r w:rsidRPr="002B4BBF">
        <w:rPr>
          <w:rFonts w:asciiTheme="minorHAnsi" w:hAnsiTheme="minorHAnsi" w:cstheme="minorHAnsi"/>
          <w:lang w:val="fi-FI"/>
        </w:rPr>
        <w:t>EN TOIMIKUN</w:t>
      </w:r>
      <w:r>
        <w:rPr>
          <w:rFonts w:asciiTheme="minorHAnsi" w:hAnsiTheme="minorHAnsi" w:cstheme="minorHAnsi"/>
          <w:lang w:val="fi-FI"/>
        </w:rPr>
        <w:t>NAN NIMI]</w:t>
      </w:r>
      <w:r w:rsidR="00CB19E8">
        <w:rPr>
          <w:rFonts w:asciiTheme="minorHAnsi" w:hAnsiTheme="minorHAnsi" w:cstheme="minorHAnsi"/>
          <w:lang w:val="fi-FI"/>
        </w:rPr>
        <w:t>lta</w:t>
      </w:r>
      <w:r w:rsidR="00326138">
        <w:rPr>
          <w:rFonts w:asciiTheme="minorHAnsi" w:hAnsiTheme="minorHAnsi" w:cstheme="minorHAnsi"/>
          <w:lang w:val="fi-FI"/>
        </w:rPr>
        <w:t xml:space="preserve"> </w:t>
      </w:r>
      <w:r>
        <w:rPr>
          <w:rFonts w:asciiTheme="minorHAnsi" w:hAnsiTheme="minorHAnsi" w:cstheme="minorHAnsi"/>
          <w:lang w:val="fi-FI"/>
        </w:rPr>
        <w:t xml:space="preserve"> </w:t>
      </w:r>
      <w:r w:rsidR="00C81A09" w:rsidRPr="002B4BBF">
        <w:rPr>
          <w:rFonts w:asciiTheme="minorHAnsi" w:hAnsiTheme="minorHAnsi" w:cstheme="minorHAnsi"/>
          <w:lang w:val="fi-FI"/>
        </w:rPr>
        <w:t>kuvausta suomalaisesta</w:t>
      </w:r>
      <w:r w:rsidR="00B92806" w:rsidRPr="002B4BBF">
        <w:rPr>
          <w:rFonts w:asciiTheme="minorHAnsi" w:hAnsiTheme="minorHAnsi" w:cstheme="minorHAnsi"/>
          <w:lang w:val="fi-FI"/>
        </w:rPr>
        <w:t xml:space="preserve"> tutkimuksen eettisestä ennakkoarviointijärjestelmästä. </w:t>
      </w:r>
    </w:p>
    <w:p w14:paraId="71224391" w14:textId="77777777" w:rsidR="00B92806" w:rsidRPr="002B4BBF" w:rsidRDefault="00B92806" w:rsidP="00D32E14">
      <w:pPr>
        <w:pStyle w:val="Leipteksti"/>
        <w:spacing w:before="31"/>
        <w:ind w:right="108"/>
        <w:rPr>
          <w:rFonts w:asciiTheme="minorHAnsi" w:hAnsiTheme="minorHAnsi" w:cstheme="minorHAnsi"/>
          <w:lang w:val="fi-FI"/>
        </w:rPr>
      </w:pPr>
    </w:p>
    <w:p w14:paraId="4A8704C4" w14:textId="5A6D4D63" w:rsidR="008F35C4" w:rsidRPr="002B4BBF" w:rsidRDefault="00C81A09" w:rsidP="00D32E14">
      <w:pPr>
        <w:pStyle w:val="Leipteksti"/>
        <w:spacing w:before="31"/>
        <w:ind w:right="108"/>
        <w:rPr>
          <w:rFonts w:asciiTheme="minorHAnsi" w:hAnsiTheme="minorHAnsi" w:cstheme="minorHAnsi"/>
          <w:lang w:val="fi-FI"/>
        </w:rPr>
      </w:pPr>
      <w:r w:rsidRPr="002B4BBF">
        <w:rPr>
          <w:rFonts w:asciiTheme="minorHAnsi" w:hAnsiTheme="minorHAnsi" w:cstheme="minorHAnsi"/>
          <w:lang w:val="fi-FI"/>
        </w:rPr>
        <w:t xml:space="preserve">Suomessa </w:t>
      </w:r>
      <w:r w:rsidR="003D225B" w:rsidRPr="002B4BBF">
        <w:rPr>
          <w:rFonts w:asciiTheme="minorHAnsi" w:hAnsiTheme="minorHAnsi" w:cstheme="minorHAnsi"/>
          <w:lang w:val="fi-FI"/>
        </w:rPr>
        <w:t>ihmiseen kohdistuvassa tutkimuksessa</w:t>
      </w:r>
      <w:r w:rsidRPr="002B4BBF">
        <w:rPr>
          <w:rFonts w:asciiTheme="minorHAnsi" w:hAnsiTheme="minorHAnsi" w:cstheme="minorHAnsi"/>
          <w:lang w:val="fi-FI"/>
        </w:rPr>
        <w:t xml:space="preserve"> on noudatettava</w:t>
      </w:r>
      <w:r w:rsidR="00B92806" w:rsidRPr="002B4BBF">
        <w:rPr>
          <w:rFonts w:asciiTheme="minorHAnsi" w:hAnsiTheme="minorHAnsi" w:cstheme="minorHAnsi"/>
          <w:lang w:val="fi-FI"/>
        </w:rPr>
        <w:t xml:space="preserve"> Tutkimuseettisen neuvottelukunnan (TENK)</w:t>
      </w:r>
      <w:r w:rsidR="00D03E61" w:rsidRPr="002B4BBF">
        <w:rPr>
          <w:rStyle w:val="Alaviitteenviite"/>
          <w:rFonts w:asciiTheme="minorHAnsi" w:hAnsiTheme="minorHAnsi" w:cstheme="minorHAnsi"/>
          <w:lang w:val="fi-FI"/>
        </w:rPr>
        <w:footnoteReference w:id="1"/>
      </w:r>
      <w:r w:rsidR="00B92806" w:rsidRPr="002B4BBF">
        <w:rPr>
          <w:rFonts w:asciiTheme="minorHAnsi" w:hAnsiTheme="minorHAnsi" w:cstheme="minorHAnsi"/>
          <w:lang w:val="fi-FI"/>
        </w:rPr>
        <w:t xml:space="preserve"> laatimia</w:t>
      </w:r>
      <w:r w:rsidRPr="002B4BBF">
        <w:rPr>
          <w:rFonts w:asciiTheme="minorHAnsi" w:hAnsiTheme="minorHAnsi" w:cstheme="minorHAnsi"/>
          <w:lang w:val="fi-FI"/>
        </w:rPr>
        <w:t xml:space="preserve"> </w:t>
      </w:r>
      <w:r w:rsidR="00B92806" w:rsidRPr="002B4BBF">
        <w:rPr>
          <w:rFonts w:asciiTheme="minorHAnsi" w:hAnsiTheme="minorHAnsi" w:cstheme="minorHAnsi"/>
          <w:lang w:val="fi-FI"/>
        </w:rPr>
        <w:t xml:space="preserve">ohjeita </w:t>
      </w:r>
      <w:hyperlink r:id="rId8" w:history="1">
        <w:r w:rsidR="0047389F" w:rsidRPr="002B4BBF">
          <w:rPr>
            <w:rStyle w:val="Hyperlinkki"/>
            <w:rFonts w:asciiTheme="minorHAnsi" w:hAnsiTheme="minorHAnsi" w:cstheme="minorHAnsi"/>
            <w:i/>
            <w:iCs/>
            <w:lang w:val="fi-FI"/>
          </w:rPr>
          <w:t>Ihmiseen kohdistuvan tutkimuksen eettiset periaatteet ja ihmistieteiden eettinen ennakkoarviointi Suomessa. Tutkimuseettisen neuvottelukunnan ohje 2019</w:t>
        </w:r>
      </w:hyperlink>
      <w:r w:rsidR="004248DE">
        <w:rPr>
          <w:rStyle w:val="Hyperlinkki"/>
          <w:rFonts w:asciiTheme="minorHAnsi" w:hAnsiTheme="minorHAnsi" w:cstheme="minorHAnsi"/>
          <w:i/>
          <w:iCs/>
          <w:lang w:val="fi-FI"/>
        </w:rPr>
        <w:t xml:space="preserve"> </w:t>
      </w:r>
      <w:r w:rsidR="004248DE" w:rsidRPr="004248DE">
        <w:rPr>
          <w:rStyle w:val="Hyperlinkki"/>
          <w:rFonts w:asciiTheme="minorHAnsi" w:hAnsiTheme="minorHAnsi" w:cstheme="minorHAnsi"/>
          <w:lang w:val="fi-FI"/>
        </w:rPr>
        <w:t>(pdf)</w:t>
      </w:r>
    </w:p>
    <w:p w14:paraId="38CEAD0B" w14:textId="77777777" w:rsidR="00E333C1" w:rsidRPr="002B4BBF" w:rsidRDefault="00E333C1" w:rsidP="00D32E14">
      <w:pPr>
        <w:pStyle w:val="Leipteksti"/>
        <w:spacing w:before="31"/>
        <w:ind w:right="108"/>
        <w:rPr>
          <w:rFonts w:asciiTheme="minorHAnsi" w:hAnsiTheme="minorHAnsi" w:cstheme="minorHAnsi"/>
          <w:i/>
          <w:iCs/>
          <w:lang w:val="fi-FI"/>
        </w:rPr>
      </w:pPr>
    </w:p>
    <w:p w14:paraId="6BD150AA" w14:textId="207D07F4" w:rsidR="00196C0C" w:rsidRPr="00980E4B" w:rsidRDefault="004248DE" w:rsidP="00D32E14">
      <w:pPr>
        <w:pStyle w:val="Leipteksti"/>
        <w:spacing w:before="31"/>
        <w:ind w:right="108"/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lang w:val="fi-FI"/>
        </w:rPr>
        <w:t>[ORGANISAATION NIMI]</w:t>
      </w:r>
      <w:r w:rsidR="004C3E4B" w:rsidRPr="002B4BBF">
        <w:rPr>
          <w:rFonts w:asciiTheme="minorHAnsi" w:hAnsiTheme="minorHAnsi" w:cstheme="minorHAnsi"/>
          <w:lang w:val="fi-FI"/>
        </w:rPr>
        <w:t xml:space="preserve"> on sitoutunut TENKin ohjeeseen. </w:t>
      </w:r>
      <w:r w:rsidR="00980E4B" w:rsidRPr="00980E4B">
        <w:rPr>
          <w:rFonts w:asciiTheme="minorHAnsi" w:hAnsiTheme="minorHAnsi" w:cstheme="minorHAnsi"/>
          <w:lang w:val="fi-FI"/>
        </w:rPr>
        <w:t>Ohje ei koske lain määritelmän mukaista lääketieteellistä tutkimusta</w:t>
      </w:r>
      <w:r w:rsidR="00980E4B" w:rsidRPr="00980E4B">
        <w:rPr>
          <w:rFonts w:eastAsia="Times New Roman"/>
          <w:color w:val="000000"/>
          <w:sz w:val="24"/>
          <w:szCs w:val="24"/>
          <w:lang w:val="fi-FI"/>
        </w:rPr>
        <w:t xml:space="preserve"> (</w:t>
      </w:r>
      <w:r w:rsidR="00980E4B" w:rsidRPr="004248DE">
        <w:rPr>
          <w:rFonts w:asciiTheme="minorHAnsi" w:hAnsiTheme="minorHAnsi" w:cstheme="minorHAnsi"/>
          <w:lang w:val="fi-FI"/>
        </w:rPr>
        <w:t>Laki lääketieteellisestä tutkimuksesta 488/1999</w:t>
      </w:r>
      <w:r w:rsidR="00980E4B" w:rsidRPr="00980E4B">
        <w:rPr>
          <w:rFonts w:asciiTheme="minorHAnsi" w:hAnsiTheme="minorHAnsi" w:cstheme="minorHAnsi"/>
          <w:lang w:val="fi-FI"/>
        </w:rPr>
        <w:t>) tai muita tutkimusasetelmia, joiden eettiseen ennakkoarviointiin on erillinen lakisääteinen velvoite</w:t>
      </w:r>
      <w:r w:rsidR="00D876B6">
        <w:rPr>
          <w:rFonts w:asciiTheme="minorHAnsi" w:hAnsiTheme="minorHAnsi" w:cstheme="minorHAnsi"/>
          <w:lang w:val="fi-FI"/>
        </w:rPr>
        <w:t>.</w:t>
      </w:r>
    </w:p>
    <w:p w14:paraId="58108982" w14:textId="77777777" w:rsidR="00370205" w:rsidRPr="002B4BBF" w:rsidRDefault="00370205" w:rsidP="00D32E14">
      <w:pPr>
        <w:pStyle w:val="Leipteksti"/>
        <w:spacing w:before="31"/>
        <w:ind w:right="108"/>
        <w:rPr>
          <w:rFonts w:asciiTheme="minorHAnsi" w:hAnsiTheme="minorHAnsi" w:cstheme="minorHAnsi"/>
          <w:lang w:val="fi-FI"/>
        </w:rPr>
      </w:pPr>
    </w:p>
    <w:p w14:paraId="0D7834E5" w14:textId="77777777" w:rsidR="00196C0C" w:rsidRPr="002B4BBF" w:rsidRDefault="00175DF2" w:rsidP="00D32E14">
      <w:pPr>
        <w:pStyle w:val="Leipteksti"/>
        <w:spacing w:before="31"/>
        <w:ind w:right="108"/>
        <w:rPr>
          <w:rFonts w:asciiTheme="minorHAnsi" w:hAnsiTheme="minorHAnsi" w:cstheme="minorHAnsi"/>
          <w:lang w:val="fi-FI"/>
        </w:rPr>
      </w:pPr>
      <w:r w:rsidRPr="002B4BBF">
        <w:rPr>
          <w:rFonts w:asciiTheme="minorHAnsi" w:hAnsiTheme="minorHAnsi" w:cstheme="minorHAnsi"/>
          <w:lang w:val="fi-FI"/>
        </w:rPr>
        <w:t>Ohjeen mukaan t</w:t>
      </w:r>
      <w:r w:rsidR="00D426E9" w:rsidRPr="002B4BBF">
        <w:rPr>
          <w:rFonts w:asciiTheme="minorHAnsi" w:hAnsiTheme="minorHAnsi" w:cstheme="minorHAnsi"/>
          <w:lang w:val="fi-FI"/>
        </w:rPr>
        <w:t>utkimus on toteutettava siten, että</w:t>
      </w:r>
      <w:r w:rsidR="00996159" w:rsidRPr="002B4BBF">
        <w:rPr>
          <w:rFonts w:asciiTheme="minorHAnsi" w:hAnsiTheme="minorHAnsi" w:cstheme="minorHAnsi"/>
          <w:lang w:val="fi-FI"/>
        </w:rPr>
        <w:t xml:space="preserve"> tutkittavien ihmisarvoa </w:t>
      </w:r>
      <w:r w:rsidR="00196C0C" w:rsidRPr="002B4BBF">
        <w:rPr>
          <w:rFonts w:asciiTheme="minorHAnsi" w:hAnsiTheme="minorHAnsi" w:cstheme="minorHAnsi"/>
          <w:lang w:val="fi-FI"/>
        </w:rPr>
        <w:t xml:space="preserve">ja itsemääräämisoikeutta </w:t>
      </w:r>
      <w:r w:rsidR="00996159" w:rsidRPr="002B4BBF">
        <w:rPr>
          <w:rFonts w:asciiTheme="minorHAnsi" w:hAnsiTheme="minorHAnsi" w:cstheme="minorHAnsi"/>
          <w:lang w:val="fi-FI"/>
        </w:rPr>
        <w:t>kunnioitetaan eikä</w:t>
      </w:r>
      <w:r w:rsidR="00D426E9" w:rsidRPr="002B4BBF">
        <w:rPr>
          <w:rFonts w:asciiTheme="minorHAnsi" w:hAnsiTheme="minorHAnsi" w:cstheme="minorHAnsi"/>
          <w:lang w:val="fi-FI"/>
        </w:rPr>
        <w:t xml:space="preserve"> tutkimuksesta aiheudu tutkittavina oleville ihmisille</w:t>
      </w:r>
      <w:r w:rsidR="00196C0C" w:rsidRPr="002B4BBF">
        <w:rPr>
          <w:rFonts w:asciiTheme="minorHAnsi" w:hAnsiTheme="minorHAnsi" w:cstheme="minorHAnsi"/>
          <w:lang w:val="fi-FI"/>
        </w:rPr>
        <w:t>, yhteisöille tai muille tutkimuskohteille merkittäviä riskejä, vahinkoja tai</w:t>
      </w:r>
      <w:r w:rsidR="00D426E9" w:rsidRPr="002B4BBF">
        <w:rPr>
          <w:rFonts w:asciiTheme="minorHAnsi" w:hAnsiTheme="minorHAnsi" w:cstheme="minorHAnsi"/>
          <w:lang w:val="fi-FI"/>
        </w:rPr>
        <w:t xml:space="preserve"> haitt</w:t>
      </w:r>
      <w:r w:rsidR="00196C0C" w:rsidRPr="002B4BBF">
        <w:rPr>
          <w:rFonts w:asciiTheme="minorHAnsi" w:hAnsiTheme="minorHAnsi" w:cstheme="minorHAnsi"/>
          <w:lang w:val="fi-FI"/>
        </w:rPr>
        <w:t>oja</w:t>
      </w:r>
      <w:r w:rsidR="00D426E9" w:rsidRPr="002B4BBF">
        <w:rPr>
          <w:rFonts w:asciiTheme="minorHAnsi" w:hAnsiTheme="minorHAnsi" w:cstheme="minorHAnsi"/>
          <w:lang w:val="fi-FI"/>
        </w:rPr>
        <w:t xml:space="preserve">. </w:t>
      </w:r>
    </w:p>
    <w:p w14:paraId="5791E18C" w14:textId="77777777" w:rsidR="00196C0C" w:rsidRPr="002B4BBF" w:rsidRDefault="00196C0C" w:rsidP="00D32E14">
      <w:pPr>
        <w:pStyle w:val="Leipteksti"/>
        <w:spacing w:before="31"/>
        <w:ind w:right="108"/>
        <w:rPr>
          <w:rFonts w:asciiTheme="minorHAnsi" w:hAnsiTheme="minorHAnsi" w:cstheme="minorHAnsi"/>
          <w:lang w:val="fi-FI"/>
        </w:rPr>
      </w:pPr>
    </w:p>
    <w:p w14:paraId="1286A615" w14:textId="77777777" w:rsidR="0047389F" w:rsidRPr="002B4BBF" w:rsidRDefault="00196C0C" w:rsidP="00D32E14">
      <w:pPr>
        <w:pStyle w:val="Leipteksti"/>
        <w:spacing w:before="31"/>
        <w:ind w:right="108"/>
        <w:rPr>
          <w:rFonts w:asciiTheme="minorHAnsi" w:hAnsiTheme="minorHAnsi" w:cstheme="minorHAnsi"/>
          <w:lang w:val="fi-FI"/>
        </w:rPr>
      </w:pPr>
      <w:r w:rsidRPr="002B4BBF">
        <w:rPr>
          <w:rFonts w:asciiTheme="minorHAnsi" w:hAnsiTheme="minorHAnsi" w:cstheme="minorHAnsi"/>
          <w:lang w:val="fi-FI"/>
        </w:rPr>
        <w:t>T</w:t>
      </w:r>
      <w:r w:rsidR="00B92806" w:rsidRPr="002B4BBF">
        <w:rPr>
          <w:rFonts w:asciiTheme="minorHAnsi" w:hAnsiTheme="minorHAnsi" w:cstheme="minorHAnsi"/>
          <w:lang w:val="fi-FI"/>
        </w:rPr>
        <w:t xml:space="preserve">utkimukselle </w:t>
      </w:r>
      <w:r w:rsidR="00C649C4" w:rsidRPr="002B4BBF">
        <w:rPr>
          <w:rFonts w:asciiTheme="minorHAnsi" w:hAnsiTheme="minorHAnsi" w:cstheme="minorHAnsi"/>
          <w:lang w:val="fi-FI"/>
        </w:rPr>
        <w:t>on tehtävä</w:t>
      </w:r>
      <w:r w:rsidR="0047389F" w:rsidRPr="002B4BBF">
        <w:rPr>
          <w:rFonts w:asciiTheme="minorHAnsi" w:hAnsiTheme="minorHAnsi" w:cstheme="minorHAnsi"/>
          <w:lang w:val="fi-FI"/>
        </w:rPr>
        <w:t xml:space="preserve"> eettinen ennakkoarviointi </w:t>
      </w:r>
      <w:r w:rsidR="00C649C4" w:rsidRPr="002B4BBF">
        <w:rPr>
          <w:rFonts w:asciiTheme="minorHAnsi" w:hAnsiTheme="minorHAnsi" w:cstheme="minorHAnsi"/>
          <w:lang w:val="fi-FI"/>
        </w:rPr>
        <w:t xml:space="preserve">ennen aineistonkeruuta, mikäli </w:t>
      </w:r>
      <w:r w:rsidR="006F48B7" w:rsidRPr="002B4BBF">
        <w:rPr>
          <w:rFonts w:asciiTheme="minorHAnsi" w:hAnsiTheme="minorHAnsi" w:cstheme="minorHAnsi"/>
          <w:lang w:val="fi-FI"/>
        </w:rPr>
        <w:t xml:space="preserve">tutkimukseen liittyy </w:t>
      </w:r>
      <w:r w:rsidR="00C649C4" w:rsidRPr="002B4BBF">
        <w:rPr>
          <w:rFonts w:asciiTheme="minorHAnsi" w:hAnsiTheme="minorHAnsi" w:cstheme="minorHAnsi"/>
          <w:lang w:val="fi-FI"/>
        </w:rPr>
        <w:t>yksi tai useampi seuraavista tutkimusasetelmista:</w:t>
      </w:r>
    </w:p>
    <w:p w14:paraId="529E2E86" w14:textId="77777777" w:rsidR="00F97110" w:rsidRPr="002B4BBF" w:rsidRDefault="00F97110" w:rsidP="00D32E14">
      <w:pPr>
        <w:pStyle w:val="Leipteksti"/>
        <w:spacing w:before="31"/>
        <w:ind w:right="108"/>
        <w:rPr>
          <w:rFonts w:asciiTheme="minorHAnsi" w:hAnsiTheme="minorHAnsi" w:cstheme="minorHAnsi"/>
          <w:lang w:val="fi-FI"/>
        </w:rPr>
      </w:pPr>
    </w:p>
    <w:p w14:paraId="196B9BAE" w14:textId="0EA3EBA6" w:rsidR="00C649C4" w:rsidRPr="002B4BBF" w:rsidRDefault="001D4D05" w:rsidP="00D32E14">
      <w:pPr>
        <w:pStyle w:val="Leipteksti"/>
        <w:numPr>
          <w:ilvl w:val="0"/>
          <w:numId w:val="2"/>
        </w:numPr>
        <w:spacing w:before="31"/>
        <w:ind w:right="108"/>
        <w:rPr>
          <w:rFonts w:asciiTheme="minorHAnsi" w:hAnsiTheme="minorHAnsi" w:cstheme="minorHAnsi"/>
          <w:lang w:val="fi-FI"/>
        </w:rPr>
      </w:pPr>
      <w:r w:rsidRPr="002B4BBF">
        <w:rPr>
          <w:rFonts w:asciiTheme="minorHAnsi" w:hAnsiTheme="minorHAnsi" w:cstheme="minorHAnsi"/>
          <w:lang w:val="fi-FI"/>
        </w:rPr>
        <w:t>Tutkimuksessa poiketaan tietoon perustuvasta suostumuksesta.</w:t>
      </w:r>
      <w:r w:rsidR="00742550" w:rsidRPr="002B4BBF">
        <w:rPr>
          <w:rFonts w:asciiTheme="minorHAnsi" w:hAnsiTheme="minorHAnsi" w:cstheme="minorHAnsi"/>
          <w:lang w:val="fi-FI"/>
        </w:rPr>
        <w:t xml:space="preserve"> Os</w:t>
      </w:r>
      <w:r w:rsidRPr="002B4BBF">
        <w:rPr>
          <w:rFonts w:asciiTheme="minorHAnsi" w:hAnsiTheme="minorHAnsi" w:cstheme="minorHAnsi"/>
          <w:lang w:val="fi-FI"/>
        </w:rPr>
        <w:t xml:space="preserve">allistuminen ei </w:t>
      </w:r>
      <w:r w:rsidR="00742550" w:rsidRPr="002B4BBF">
        <w:rPr>
          <w:rFonts w:asciiTheme="minorHAnsi" w:hAnsiTheme="minorHAnsi" w:cstheme="minorHAnsi"/>
          <w:lang w:val="fi-FI"/>
        </w:rPr>
        <w:t xml:space="preserve">esimerkiksi </w:t>
      </w:r>
      <w:r w:rsidRPr="002B4BBF">
        <w:rPr>
          <w:rFonts w:asciiTheme="minorHAnsi" w:hAnsiTheme="minorHAnsi" w:cstheme="minorHAnsi"/>
          <w:lang w:val="fi-FI"/>
        </w:rPr>
        <w:t>ole vapaaehtoista tai tutkittaville ei anneta riittävästi tai oikeaa tietoa tutkimuksesta</w:t>
      </w:r>
      <w:r w:rsidR="003A7A87">
        <w:rPr>
          <w:rFonts w:asciiTheme="minorHAnsi" w:hAnsiTheme="minorHAnsi" w:cstheme="minorHAnsi"/>
          <w:lang w:val="fi-FI"/>
        </w:rPr>
        <w:t>.</w:t>
      </w:r>
    </w:p>
    <w:p w14:paraId="5040233F" w14:textId="77777777" w:rsidR="00F97110" w:rsidRPr="002B4BBF" w:rsidRDefault="0008434E" w:rsidP="00D32E14">
      <w:pPr>
        <w:pStyle w:val="Leipteksti"/>
        <w:numPr>
          <w:ilvl w:val="0"/>
          <w:numId w:val="2"/>
        </w:numPr>
        <w:spacing w:before="31"/>
        <w:ind w:right="108"/>
        <w:rPr>
          <w:rFonts w:asciiTheme="minorHAnsi" w:hAnsiTheme="minorHAnsi" w:cstheme="minorHAnsi"/>
          <w:lang w:val="fi-FI"/>
        </w:rPr>
      </w:pPr>
      <w:r w:rsidRPr="002B4BBF">
        <w:rPr>
          <w:rFonts w:asciiTheme="minorHAnsi" w:hAnsiTheme="minorHAnsi" w:cstheme="minorHAnsi"/>
          <w:lang w:val="fi-FI"/>
        </w:rPr>
        <w:t>Tutkimuksessa puututaan tutkittavien fyysiseen koskemattomuuteen.</w:t>
      </w:r>
    </w:p>
    <w:p w14:paraId="47951B34" w14:textId="77777777" w:rsidR="00F97110" w:rsidRPr="002B4BBF" w:rsidRDefault="0008434E" w:rsidP="00D32E14">
      <w:pPr>
        <w:pStyle w:val="Leipteksti"/>
        <w:numPr>
          <w:ilvl w:val="0"/>
          <w:numId w:val="2"/>
        </w:numPr>
        <w:spacing w:before="31"/>
        <w:ind w:right="108"/>
        <w:rPr>
          <w:rFonts w:asciiTheme="minorHAnsi" w:hAnsiTheme="minorHAnsi" w:cstheme="minorHAnsi"/>
          <w:lang w:val="fi-FI"/>
        </w:rPr>
      </w:pPr>
      <w:r w:rsidRPr="002B4BBF">
        <w:rPr>
          <w:rFonts w:asciiTheme="minorHAnsi" w:hAnsiTheme="minorHAnsi" w:cstheme="minorHAnsi"/>
          <w:lang w:val="fi-FI"/>
        </w:rPr>
        <w:t>Tutkimus kohdistuu alle 15-vuotiaisiin ilman huoltajan erillistä suostumusta tai informointia, jonka perusteella huoltajalla olisi mahdollisuus kieltää lasta osallistumasta tutkimukseen.</w:t>
      </w:r>
    </w:p>
    <w:p w14:paraId="3E416246" w14:textId="77777777" w:rsidR="00F97110" w:rsidRPr="002B4BBF" w:rsidRDefault="0008434E" w:rsidP="00D32E14">
      <w:pPr>
        <w:pStyle w:val="Leipteksti"/>
        <w:numPr>
          <w:ilvl w:val="0"/>
          <w:numId w:val="2"/>
        </w:numPr>
        <w:spacing w:before="31"/>
        <w:ind w:right="108"/>
        <w:rPr>
          <w:rFonts w:asciiTheme="minorHAnsi" w:hAnsiTheme="minorHAnsi" w:cstheme="minorHAnsi"/>
          <w:lang w:val="fi-FI"/>
        </w:rPr>
      </w:pPr>
      <w:r w:rsidRPr="002B4BBF">
        <w:rPr>
          <w:rFonts w:asciiTheme="minorHAnsi" w:hAnsiTheme="minorHAnsi" w:cstheme="minorHAnsi"/>
          <w:lang w:val="fi-FI"/>
        </w:rPr>
        <w:t>Tutkimuksessa tutkittaville esitetään poikkeuksellisen voimakkaita ärsykkeitä.</w:t>
      </w:r>
    </w:p>
    <w:p w14:paraId="6D63DCBC" w14:textId="77777777" w:rsidR="00F97110" w:rsidRPr="002B4BBF" w:rsidRDefault="0008434E" w:rsidP="00D32E14">
      <w:pPr>
        <w:pStyle w:val="Leipteksti"/>
        <w:numPr>
          <w:ilvl w:val="0"/>
          <w:numId w:val="2"/>
        </w:numPr>
        <w:spacing w:before="31"/>
        <w:ind w:right="108"/>
        <w:rPr>
          <w:rFonts w:asciiTheme="minorHAnsi" w:hAnsiTheme="minorHAnsi" w:cstheme="minorHAnsi"/>
          <w:lang w:val="fi-FI"/>
        </w:rPr>
      </w:pPr>
      <w:r w:rsidRPr="002B4BBF">
        <w:rPr>
          <w:rFonts w:asciiTheme="minorHAnsi" w:hAnsiTheme="minorHAnsi" w:cstheme="minorHAnsi"/>
          <w:lang w:val="fi-FI"/>
        </w:rPr>
        <w:t>Tutkimuksessa on riski aiheuttaa tutkittaville tai heidän läheisilleen normaalin arkielämän rajat ylittävää henkistä haittaa.</w:t>
      </w:r>
    </w:p>
    <w:p w14:paraId="2B18192D" w14:textId="77777777" w:rsidR="00F97110" w:rsidRPr="002B4BBF" w:rsidRDefault="0008434E" w:rsidP="00D32E14">
      <w:pPr>
        <w:pStyle w:val="Leipteksti"/>
        <w:numPr>
          <w:ilvl w:val="0"/>
          <w:numId w:val="2"/>
        </w:numPr>
        <w:spacing w:before="31"/>
        <w:ind w:right="108"/>
        <w:rPr>
          <w:rFonts w:asciiTheme="minorHAnsi" w:hAnsiTheme="minorHAnsi" w:cstheme="minorHAnsi"/>
          <w:lang w:val="fi-FI"/>
        </w:rPr>
      </w:pPr>
      <w:r w:rsidRPr="002B4BBF">
        <w:rPr>
          <w:rFonts w:asciiTheme="minorHAnsi" w:hAnsiTheme="minorHAnsi" w:cstheme="minorHAnsi"/>
          <w:lang w:val="fi-FI"/>
        </w:rPr>
        <w:t>Tutkimuksen toteuttaminen voi merkitä turvallisuusuhkaa tutkittaville tai tutkijalle tai heidän läheisilleen.</w:t>
      </w:r>
    </w:p>
    <w:p w14:paraId="568A9702" w14:textId="77777777" w:rsidR="00766C96" w:rsidRDefault="00766C96" w:rsidP="00D32E14">
      <w:pPr>
        <w:pStyle w:val="Leipteksti"/>
        <w:spacing w:before="31"/>
        <w:ind w:right="108"/>
        <w:rPr>
          <w:rFonts w:asciiTheme="minorHAnsi" w:hAnsiTheme="minorHAnsi" w:cstheme="minorHAnsi"/>
          <w:lang w:val="fi-FI"/>
        </w:rPr>
      </w:pPr>
    </w:p>
    <w:p w14:paraId="1DD00264" w14:textId="77777777" w:rsidR="002B4BBF" w:rsidRPr="002B4BBF" w:rsidRDefault="002B4BBF" w:rsidP="00D32E14">
      <w:pPr>
        <w:pStyle w:val="Leipteksti"/>
        <w:spacing w:before="31"/>
        <w:ind w:right="108"/>
        <w:rPr>
          <w:rFonts w:asciiTheme="minorHAnsi" w:hAnsiTheme="minorHAnsi" w:cstheme="minorHAnsi"/>
          <w:lang w:val="fi-FI"/>
        </w:rPr>
      </w:pPr>
    </w:p>
    <w:p w14:paraId="4FF887ED" w14:textId="77777777" w:rsidR="004C3E4B" w:rsidRPr="009126AF" w:rsidRDefault="00B92806" w:rsidP="00D32E14">
      <w:pPr>
        <w:pStyle w:val="Leipteksti"/>
        <w:spacing w:before="31"/>
        <w:ind w:right="108"/>
        <w:rPr>
          <w:rFonts w:asciiTheme="minorHAnsi" w:hAnsiTheme="minorHAnsi" w:cstheme="minorHAnsi"/>
          <w:b/>
          <w:bCs/>
          <w:lang w:val="fi-FI"/>
        </w:rPr>
      </w:pPr>
      <w:r w:rsidRPr="009126AF">
        <w:rPr>
          <w:rFonts w:asciiTheme="minorHAnsi" w:hAnsiTheme="minorHAnsi" w:cstheme="minorHAnsi"/>
          <w:b/>
          <w:bCs/>
          <w:lang w:val="fi-FI"/>
        </w:rPr>
        <w:t>Mikäli yksikään edellä mainituista</w:t>
      </w:r>
      <w:r w:rsidR="006F48B7" w:rsidRPr="009126AF">
        <w:rPr>
          <w:rFonts w:asciiTheme="minorHAnsi" w:hAnsiTheme="minorHAnsi" w:cstheme="minorHAnsi"/>
          <w:b/>
          <w:bCs/>
          <w:lang w:val="fi-FI"/>
        </w:rPr>
        <w:t xml:space="preserve"> kohdista</w:t>
      </w:r>
      <w:r w:rsidRPr="009126AF">
        <w:rPr>
          <w:rFonts w:asciiTheme="minorHAnsi" w:hAnsiTheme="minorHAnsi" w:cstheme="minorHAnsi"/>
          <w:b/>
          <w:bCs/>
          <w:lang w:val="fi-FI"/>
        </w:rPr>
        <w:t xml:space="preserve"> ei täyty, ei eettistä ennakkoarviointia edellytetä. </w:t>
      </w:r>
    </w:p>
    <w:p w14:paraId="0C836186" w14:textId="77777777" w:rsidR="004C3E4B" w:rsidRPr="009126AF" w:rsidRDefault="004C3E4B" w:rsidP="00D32E14">
      <w:pPr>
        <w:pStyle w:val="Leipteksti"/>
        <w:spacing w:before="31"/>
        <w:ind w:right="108"/>
        <w:rPr>
          <w:rFonts w:asciiTheme="minorHAnsi" w:hAnsiTheme="minorHAnsi" w:cstheme="minorHAnsi"/>
          <w:b/>
          <w:bCs/>
          <w:lang w:val="fi-FI"/>
        </w:rPr>
      </w:pPr>
    </w:p>
    <w:p w14:paraId="2740FDAA" w14:textId="77777777" w:rsidR="00BA5BCE" w:rsidRPr="009126AF" w:rsidRDefault="00213F93" w:rsidP="00D32E14">
      <w:pPr>
        <w:pStyle w:val="Leipteksti"/>
        <w:spacing w:before="31"/>
        <w:ind w:right="108"/>
        <w:rPr>
          <w:rFonts w:asciiTheme="minorHAnsi" w:hAnsiTheme="minorHAnsi" w:cstheme="minorHAnsi"/>
          <w:b/>
          <w:bCs/>
          <w:lang w:val="fi-FI"/>
        </w:rPr>
      </w:pPr>
      <w:r w:rsidRPr="009126AF">
        <w:rPr>
          <w:rFonts w:asciiTheme="minorHAnsi" w:hAnsiTheme="minorHAnsi" w:cstheme="minorHAnsi"/>
          <w:b/>
          <w:bCs/>
          <w:lang w:val="fi-FI"/>
        </w:rPr>
        <w:t xml:space="preserve">Lainsäädäntö tai </w:t>
      </w:r>
      <w:r w:rsidR="008C3E97" w:rsidRPr="009126AF">
        <w:rPr>
          <w:rFonts w:asciiTheme="minorHAnsi" w:hAnsiTheme="minorHAnsi" w:cstheme="minorHAnsi"/>
          <w:b/>
          <w:bCs/>
          <w:lang w:val="fi-FI"/>
        </w:rPr>
        <w:t xml:space="preserve">TENKin </w:t>
      </w:r>
      <w:r w:rsidRPr="009126AF">
        <w:rPr>
          <w:rFonts w:asciiTheme="minorHAnsi" w:hAnsiTheme="minorHAnsi" w:cstheme="minorHAnsi"/>
          <w:b/>
          <w:bCs/>
          <w:lang w:val="fi-FI"/>
        </w:rPr>
        <w:t>ohjeet eivät Suomessa</w:t>
      </w:r>
      <w:r w:rsidR="008C3E97" w:rsidRPr="009126AF">
        <w:rPr>
          <w:rFonts w:asciiTheme="minorHAnsi" w:hAnsiTheme="minorHAnsi" w:cstheme="minorHAnsi"/>
          <w:b/>
          <w:bCs/>
          <w:lang w:val="fi-FI"/>
        </w:rPr>
        <w:t xml:space="preserve"> edelly</w:t>
      </w:r>
      <w:r w:rsidR="00741DA1" w:rsidRPr="009126AF">
        <w:rPr>
          <w:rFonts w:asciiTheme="minorHAnsi" w:hAnsiTheme="minorHAnsi" w:cstheme="minorHAnsi"/>
          <w:b/>
          <w:bCs/>
          <w:lang w:val="fi-FI"/>
        </w:rPr>
        <w:t xml:space="preserve">tä </w:t>
      </w:r>
      <w:r w:rsidR="006F48B7" w:rsidRPr="009126AF">
        <w:rPr>
          <w:rFonts w:asciiTheme="minorHAnsi" w:hAnsiTheme="minorHAnsi" w:cstheme="minorHAnsi"/>
          <w:b/>
          <w:bCs/>
          <w:lang w:val="fi-FI"/>
        </w:rPr>
        <w:t>e</w:t>
      </w:r>
      <w:r w:rsidR="00BA5BCE" w:rsidRPr="009126AF">
        <w:rPr>
          <w:rFonts w:asciiTheme="minorHAnsi" w:hAnsiTheme="minorHAnsi" w:cstheme="minorHAnsi"/>
          <w:b/>
          <w:bCs/>
          <w:lang w:val="fi-FI"/>
        </w:rPr>
        <w:t xml:space="preserve">ettisen toimikunnan arviointia </w:t>
      </w:r>
      <w:r w:rsidR="0008434E" w:rsidRPr="009126AF">
        <w:rPr>
          <w:rFonts w:asciiTheme="minorHAnsi" w:hAnsiTheme="minorHAnsi" w:cstheme="minorHAnsi"/>
          <w:b/>
          <w:bCs/>
          <w:lang w:val="fi-FI"/>
        </w:rPr>
        <w:t xml:space="preserve">tutkimuksiin, jotka perustuvat </w:t>
      </w:r>
      <w:r w:rsidR="00C649C4" w:rsidRPr="009126AF">
        <w:rPr>
          <w:rFonts w:asciiTheme="minorHAnsi" w:hAnsiTheme="minorHAnsi" w:cstheme="minorHAnsi"/>
          <w:b/>
          <w:bCs/>
          <w:lang w:val="fi-FI"/>
        </w:rPr>
        <w:t>puhtaasti</w:t>
      </w:r>
      <w:r w:rsidR="00BA5BCE" w:rsidRPr="009126AF">
        <w:rPr>
          <w:rFonts w:asciiTheme="minorHAnsi" w:hAnsiTheme="minorHAnsi" w:cstheme="minorHAnsi"/>
          <w:b/>
          <w:bCs/>
          <w:lang w:val="fi-FI"/>
        </w:rPr>
        <w:t xml:space="preserve"> julkisiin ja julkistettuihin tietoihin, rekisteri- ja asiakirja-aineistoihin </w:t>
      </w:r>
      <w:r w:rsidR="006F48B7" w:rsidRPr="009126AF">
        <w:rPr>
          <w:rFonts w:asciiTheme="minorHAnsi" w:hAnsiTheme="minorHAnsi" w:cstheme="minorHAnsi"/>
          <w:b/>
          <w:bCs/>
          <w:lang w:val="fi-FI"/>
        </w:rPr>
        <w:t xml:space="preserve">tai </w:t>
      </w:r>
      <w:r w:rsidR="00BA5BCE" w:rsidRPr="009126AF">
        <w:rPr>
          <w:rFonts w:asciiTheme="minorHAnsi" w:hAnsiTheme="minorHAnsi" w:cstheme="minorHAnsi"/>
          <w:b/>
          <w:bCs/>
          <w:lang w:val="fi-FI"/>
        </w:rPr>
        <w:t>arkistoaineistoihin</w:t>
      </w:r>
      <w:r w:rsidR="00C649C4" w:rsidRPr="009126AF">
        <w:rPr>
          <w:rFonts w:asciiTheme="minorHAnsi" w:hAnsiTheme="minorHAnsi" w:cstheme="minorHAnsi"/>
          <w:b/>
          <w:bCs/>
          <w:lang w:val="fi-FI"/>
        </w:rPr>
        <w:t xml:space="preserve">. </w:t>
      </w:r>
    </w:p>
    <w:p w14:paraId="03502E24" w14:textId="77777777" w:rsidR="00E333C1" w:rsidRPr="002B4BBF" w:rsidRDefault="00E333C1" w:rsidP="00D32E14">
      <w:pPr>
        <w:pStyle w:val="Leipteksti"/>
        <w:spacing w:before="31"/>
        <w:ind w:right="108"/>
        <w:rPr>
          <w:rFonts w:asciiTheme="minorHAnsi" w:hAnsiTheme="minorHAnsi" w:cstheme="minorHAnsi"/>
          <w:lang w:val="fi-FI"/>
        </w:rPr>
      </w:pPr>
    </w:p>
    <w:p w14:paraId="37CB9FFD" w14:textId="77777777" w:rsidR="00BA647A" w:rsidRDefault="00BA647A" w:rsidP="00D32E14">
      <w:pPr>
        <w:pStyle w:val="Leipteksti"/>
        <w:spacing w:before="31"/>
        <w:ind w:right="108"/>
        <w:rPr>
          <w:rFonts w:asciiTheme="minorHAnsi" w:hAnsiTheme="minorHAnsi" w:cstheme="minorHAnsi"/>
          <w:lang w:val="fi-FI"/>
        </w:rPr>
      </w:pPr>
    </w:p>
    <w:p w14:paraId="3606C437" w14:textId="5B506F53" w:rsidR="006F48B7" w:rsidRPr="002B4BBF" w:rsidRDefault="006F48B7" w:rsidP="00D32E14">
      <w:pPr>
        <w:pStyle w:val="Leipteksti"/>
        <w:spacing w:before="31"/>
        <w:ind w:right="108"/>
        <w:rPr>
          <w:rFonts w:asciiTheme="minorHAnsi" w:hAnsiTheme="minorHAnsi" w:cstheme="minorHAnsi"/>
          <w:lang w:val="fi-FI"/>
        </w:rPr>
      </w:pPr>
      <w:r w:rsidRPr="002B4BBF">
        <w:rPr>
          <w:rFonts w:asciiTheme="minorHAnsi" w:hAnsiTheme="minorHAnsi" w:cstheme="minorHAnsi"/>
          <w:lang w:val="fi-FI"/>
        </w:rPr>
        <w:t>Päiväys ja allekirjoittajat</w:t>
      </w:r>
    </w:p>
    <w:p w14:paraId="3CA2411C" w14:textId="77777777" w:rsidR="006F48B7" w:rsidRPr="002B4BBF" w:rsidRDefault="006F48B7" w:rsidP="00D32E14">
      <w:pPr>
        <w:pStyle w:val="Leipteksti"/>
        <w:spacing w:before="31"/>
        <w:ind w:right="108"/>
        <w:rPr>
          <w:rFonts w:asciiTheme="minorHAnsi" w:hAnsiTheme="minorHAnsi" w:cstheme="minorHAnsi"/>
          <w:lang w:val="fi-FI"/>
        </w:rPr>
      </w:pPr>
    </w:p>
    <w:p w14:paraId="37A89275" w14:textId="77777777" w:rsidR="006F48B7" w:rsidRPr="002B4BBF" w:rsidRDefault="006F48B7" w:rsidP="00D32E14">
      <w:pPr>
        <w:pStyle w:val="Leipteksti"/>
        <w:spacing w:before="31"/>
        <w:ind w:right="108"/>
        <w:rPr>
          <w:rFonts w:asciiTheme="minorHAnsi" w:hAnsiTheme="minorHAnsi" w:cstheme="minorHAnsi"/>
          <w:lang w:val="fi-FI"/>
        </w:rPr>
      </w:pPr>
    </w:p>
    <w:p w14:paraId="590770B0" w14:textId="700E4B64" w:rsidR="006F48B7" w:rsidRPr="002B4BBF" w:rsidRDefault="004248DE" w:rsidP="00D32E14">
      <w:pPr>
        <w:pStyle w:val="Leipteksti"/>
        <w:spacing w:before="31"/>
        <w:ind w:right="108"/>
        <w:rPr>
          <w:rFonts w:asciiTheme="minorHAnsi" w:hAnsiTheme="minorHAnsi" w:cstheme="minorHAnsi"/>
          <w:lang w:val="fi-FI"/>
        </w:rPr>
      </w:pPr>
      <w:r w:rsidRPr="002B4BBF">
        <w:rPr>
          <w:rFonts w:asciiTheme="minorHAnsi" w:hAnsiTheme="minorHAnsi" w:cstheme="minorHAnsi"/>
          <w:lang w:val="fi-FI"/>
        </w:rPr>
        <w:t>__________________________________</w:t>
      </w:r>
      <w:r w:rsidR="006F48B7" w:rsidRPr="002B4BBF">
        <w:rPr>
          <w:rFonts w:asciiTheme="minorHAnsi" w:hAnsiTheme="minorHAnsi" w:cstheme="minorHAnsi"/>
          <w:lang w:val="fi-FI"/>
        </w:rPr>
        <w:tab/>
      </w:r>
      <w:r w:rsidR="006F48B7" w:rsidRPr="002B4BBF">
        <w:rPr>
          <w:rFonts w:asciiTheme="minorHAnsi" w:hAnsiTheme="minorHAnsi" w:cstheme="minorHAnsi"/>
          <w:lang w:val="fi-FI"/>
        </w:rPr>
        <w:tab/>
        <w:t>__________________________________</w:t>
      </w:r>
    </w:p>
    <w:p w14:paraId="0D7AF625" w14:textId="2A426B0E" w:rsidR="006F48B7" w:rsidRPr="002B4BBF" w:rsidRDefault="006F48B7" w:rsidP="00D32E14">
      <w:pPr>
        <w:pStyle w:val="Leipteksti"/>
        <w:spacing w:before="31"/>
        <w:ind w:right="108"/>
        <w:rPr>
          <w:rFonts w:asciiTheme="minorHAnsi" w:hAnsiTheme="minorHAnsi" w:cstheme="minorHAnsi"/>
          <w:lang w:val="fi-FI"/>
        </w:rPr>
      </w:pPr>
      <w:r w:rsidRPr="002B4BBF">
        <w:rPr>
          <w:rFonts w:asciiTheme="minorHAnsi" w:hAnsiTheme="minorHAnsi" w:cstheme="minorHAnsi"/>
          <w:lang w:val="fi-FI"/>
        </w:rPr>
        <w:t>puheenjohtaja</w:t>
      </w:r>
      <w:r w:rsidR="00991557">
        <w:rPr>
          <w:rFonts w:asciiTheme="minorHAnsi" w:hAnsiTheme="minorHAnsi" w:cstheme="minorHAnsi"/>
          <w:lang w:val="fi-FI"/>
        </w:rPr>
        <w:t>, [</w:t>
      </w:r>
      <w:r w:rsidR="00991557" w:rsidRPr="002B4BBF">
        <w:rPr>
          <w:rFonts w:asciiTheme="minorHAnsi" w:hAnsiTheme="minorHAnsi" w:cstheme="minorHAnsi"/>
          <w:lang w:val="fi-FI"/>
        </w:rPr>
        <w:t>TOIMIKUN</w:t>
      </w:r>
      <w:r w:rsidR="00991557">
        <w:rPr>
          <w:rFonts w:asciiTheme="minorHAnsi" w:hAnsiTheme="minorHAnsi" w:cstheme="minorHAnsi"/>
          <w:lang w:val="fi-FI"/>
        </w:rPr>
        <w:t>NAN NIMI]</w:t>
      </w:r>
      <w:r w:rsidRPr="002B4BBF">
        <w:rPr>
          <w:rFonts w:asciiTheme="minorHAnsi" w:hAnsiTheme="minorHAnsi" w:cstheme="minorHAnsi"/>
          <w:lang w:val="fi-FI"/>
        </w:rPr>
        <w:tab/>
      </w:r>
      <w:r w:rsidRPr="002B4BBF">
        <w:rPr>
          <w:rFonts w:asciiTheme="minorHAnsi" w:hAnsiTheme="minorHAnsi" w:cstheme="minorHAnsi"/>
          <w:lang w:val="fi-FI"/>
        </w:rPr>
        <w:tab/>
      </w:r>
      <w:r w:rsidRPr="002B4BBF">
        <w:rPr>
          <w:rFonts w:asciiTheme="minorHAnsi" w:hAnsiTheme="minorHAnsi" w:cstheme="minorHAnsi"/>
          <w:lang w:val="fi-FI"/>
        </w:rPr>
        <w:tab/>
        <w:t>sihteeri</w:t>
      </w:r>
      <w:r w:rsidR="00991557">
        <w:rPr>
          <w:rFonts w:asciiTheme="minorHAnsi" w:hAnsiTheme="minorHAnsi" w:cstheme="minorHAnsi"/>
          <w:lang w:val="fi-FI"/>
        </w:rPr>
        <w:t>, [</w:t>
      </w:r>
      <w:r w:rsidR="00991557" w:rsidRPr="002B4BBF">
        <w:rPr>
          <w:rFonts w:asciiTheme="minorHAnsi" w:hAnsiTheme="minorHAnsi" w:cstheme="minorHAnsi"/>
          <w:lang w:val="fi-FI"/>
        </w:rPr>
        <w:t>TOIMIKUN</w:t>
      </w:r>
      <w:r w:rsidR="00991557">
        <w:rPr>
          <w:rFonts w:asciiTheme="minorHAnsi" w:hAnsiTheme="minorHAnsi" w:cstheme="minorHAnsi"/>
          <w:lang w:val="fi-FI"/>
        </w:rPr>
        <w:t>NAN NIMI]</w:t>
      </w:r>
    </w:p>
    <w:sectPr w:rsidR="006F48B7" w:rsidRPr="002B4BBF">
      <w:type w:val="continuous"/>
      <w:pgSz w:w="11910" w:h="16840"/>
      <w:pgMar w:top="320" w:right="66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F5175" w14:textId="77777777" w:rsidR="00BE2300" w:rsidRDefault="00BE2300" w:rsidP="00D03E61">
      <w:r>
        <w:separator/>
      </w:r>
    </w:p>
  </w:endnote>
  <w:endnote w:type="continuationSeparator" w:id="0">
    <w:p w14:paraId="6DF3CBF9" w14:textId="77777777" w:rsidR="00BE2300" w:rsidRDefault="00BE2300" w:rsidP="00D0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B0744" w14:textId="77777777" w:rsidR="00BE2300" w:rsidRDefault="00BE2300" w:rsidP="00D03E61">
      <w:r>
        <w:separator/>
      </w:r>
    </w:p>
  </w:footnote>
  <w:footnote w:type="continuationSeparator" w:id="0">
    <w:p w14:paraId="6529D7AA" w14:textId="77777777" w:rsidR="00BE2300" w:rsidRDefault="00BE2300" w:rsidP="00D03E61">
      <w:r>
        <w:continuationSeparator/>
      </w:r>
    </w:p>
  </w:footnote>
  <w:footnote w:id="1">
    <w:p w14:paraId="4D331DC0" w14:textId="77777777" w:rsidR="00D03E61" w:rsidRPr="00196C0C" w:rsidRDefault="00D03E61" w:rsidP="00D03E61">
      <w:pPr>
        <w:pStyle w:val="Leipteksti"/>
        <w:spacing w:before="31"/>
        <w:ind w:right="108"/>
        <w:jc w:val="both"/>
        <w:rPr>
          <w:rFonts w:asciiTheme="minorHAnsi" w:hAnsiTheme="minorHAnsi" w:cstheme="minorHAnsi"/>
          <w:i/>
          <w:iCs/>
          <w:sz w:val="24"/>
          <w:szCs w:val="24"/>
          <w:lang w:val="fi-FI"/>
        </w:rPr>
      </w:pPr>
      <w:r>
        <w:rPr>
          <w:rStyle w:val="Alaviitteenviite"/>
        </w:rPr>
        <w:footnoteRef/>
      </w:r>
      <w:r w:rsidRPr="00D03E61">
        <w:rPr>
          <w:lang w:val="fi-FI"/>
        </w:rPr>
        <w:t xml:space="preserve"> </w:t>
      </w:r>
      <w:r w:rsidRPr="00D03E61">
        <w:rPr>
          <w:rFonts w:asciiTheme="minorHAnsi" w:hAnsiTheme="minorHAnsi" w:cstheme="minorHAnsi"/>
          <w:sz w:val="20"/>
          <w:szCs w:val="20"/>
          <w:lang w:val="fi-FI"/>
        </w:rPr>
        <w:t xml:space="preserve">Tutkimuseettinen neuvottelukunta (TENK) on opetus- ja kulttuuriministeriön asiantuntijaelin, jonka tehtävänä on edistää tutkimusetiikkaa ja ennaltaehkäistä tiedevilppiä Suomessa. Lisätietoja Suomen eettisestä ennakkoarviointijärjestelmästä </w:t>
      </w:r>
      <w:hyperlink r:id="rId1" w:history="1">
        <w:r w:rsidRPr="00D03E61">
          <w:rPr>
            <w:rStyle w:val="Hyperlinkki"/>
            <w:rFonts w:asciiTheme="minorHAnsi" w:hAnsiTheme="minorHAnsi" w:cstheme="minorHAnsi"/>
            <w:sz w:val="20"/>
            <w:szCs w:val="20"/>
            <w:lang w:val="fi-FI"/>
          </w:rPr>
          <w:t>www.tenk.fi</w:t>
        </w:r>
      </w:hyperlink>
      <w:r w:rsidRPr="00196C0C">
        <w:rPr>
          <w:rFonts w:asciiTheme="minorHAnsi" w:hAnsiTheme="minorHAnsi" w:cstheme="minorHAnsi"/>
          <w:i/>
          <w:iCs/>
          <w:sz w:val="24"/>
          <w:szCs w:val="24"/>
          <w:lang w:val="fi-FI"/>
        </w:rPr>
        <w:t xml:space="preserve"> </w:t>
      </w:r>
    </w:p>
    <w:p w14:paraId="3D092106" w14:textId="77777777" w:rsidR="00D03E61" w:rsidRPr="00D03E61" w:rsidRDefault="00D03E61">
      <w:pPr>
        <w:pStyle w:val="Alaviitteenteksti"/>
        <w:rPr>
          <w:lang w:val="fi-F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6380"/>
    <w:multiLevelType w:val="hybridMultilevel"/>
    <w:tmpl w:val="E32C991A"/>
    <w:lvl w:ilvl="0" w:tplc="FEACD28E">
      <w:start w:val="1"/>
      <w:numFmt w:val="decimal"/>
      <w:lvlText w:val="%1."/>
      <w:lvlJc w:val="left"/>
      <w:pPr>
        <w:ind w:left="473" w:hanging="361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0E58A2FC">
      <w:numFmt w:val="bullet"/>
      <w:lvlText w:val="•"/>
      <w:lvlJc w:val="left"/>
      <w:pPr>
        <w:ind w:left="1454" w:hanging="361"/>
      </w:pPr>
      <w:rPr>
        <w:rFonts w:hint="default"/>
      </w:rPr>
    </w:lvl>
    <w:lvl w:ilvl="2" w:tplc="13C4AB50">
      <w:numFmt w:val="bullet"/>
      <w:lvlText w:val="•"/>
      <w:lvlJc w:val="left"/>
      <w:pPr>
        <w:ind w:left="2429" w:hanging="361"/>
      </w:pPr>
      <w:rPr>
        <w:rFonts w:hint="default"/>
      </w:rPr>
    </w:lvl>
    <w:lvl w:ilvl="3" w:tplc="A39E5B12">
      <w:numFmt w:val="bullet"/>
      <w:lvlText w:val="•"/>
      <w:lvlJc w:val="left"/>
      <w:pPr>
        <w:ind w:left="3403" w:hanging="361"/>
      </w:pPr>
      <w:rPr>
        <w:rFonts w:hint="default"/>
      </w:rPr>
    </w:lvl>
    <w:lvl w:ilvl="4" w:tplc="18DE63C6">
      <w:numFmt w:val="bullet"/>
      <w:lvlText w:val="•"/>
      <w:lvlJc w:val="left"/>
      <w:pPr>
        <w:ind w:left="4378" w:hanging="361"/>
      </w:pPr>
      <w:rPr>
        <w:rFonts w:hint="default"/>
      </w:rPr>
    </w:lvl>
    <w:lvl w:ilvl="5" w:tplc="2D906D7E">
      <w:numFmt w:val="bullet"/>
      <w:lvlText w:val="•"/>
      <w:lvlJc w:val="left"/>
      <w:pPr>
        <w:ind w:left="5353" w:hanging="361"/>
      </w:pPr>
      <w:rPr>
        <w:rFonts w:hint="default"/>
      </w:rPr>
    </w:lvl>
    <w:lvl w:ilvl="6" w:tplc="E4D09054">
      <w:numFmt w:val="bullet"/>
      <w:lvlText w:val="•"/>
      <w:lvlJc w:val="left"/>
      <w:pPr>
        <w:ind w:left="6327" w:hanging="361"/>
      </w:pPr>
      <w:rPr>
        <w:rFonts w:hint="default"/>
      </w:rPr>
    </w:lvl>
    <w:lvl w:ilvl="7" w:tplc="6226E1A4">
      <w:numFmt w:val="bullet"/>
      <w:lvlText w:val="•"/>
      <w:lvlJc w:val="left"/>
      <w:pPr>
        <w:ind w:left="7302" w:hanging="361"/>
      </w:pPr>
      <w:rPr>
        <w:rFonts w:hint="default"/>
      </w:rPr>
    </w:lvl>
    <w:lvl w:ilvl="8" w:tplc="017EA516">
      <w:numFmt w:val="bullet"/>
      <w:lvlText w:val="•"/>
      <w:lvlJc w:val="left"/>
      <w:pPr>
        <w:ind w:left="8277" w:hanging="361"/>
      </w:pPr>
      <w:rPr>
        <w:rFonts w:hint="default"/>
      </w:rPr>
    </w:lvl>
  </w:abstractNum>
  <w:abstractNum w:abstractNumId="1" w15:restartNumberingAfterBreak="0">
    <w:nsid w:val="30B01863"/>
    <w:multiLevelType w:val="hybridMultilevel"/>
    <w:tmpl w:val="3170E8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10"/>
    <w:rsid w:val="00053712"/>
    <w:rsid w:val="00066F97"/>
    <w:rsid w:val="00081309"/>
    <w:rsid w:val="0008434E"/>
    <w:rsid w:val="000F50A5"/>
    <w:rsid w:val="00175DF2"/>
    <w:rsid w:val="00196C0C"/>
    <w:rsid w:val="001D4D05"/>
    <w:rsid w:val="001F7660"/>
    <w:rsid w:val="00213F93"/>
    <w:rsid w:val="00242E35"/>
    <w:rsid w:val="0024300E"/>
    <w:rsid w:val="002B4BBF"/>
    <w:rsid w:val="00326138"/>
    <w:rsid w:val="003355F6"/>
    <w:rsid w:val="00361360"/>
    <w:rsid w:val="00370205"/>
    <w:rsid w:val="00397189"/>
    <w:rsid w:val="003A7A87"/>
    <w:rsid w:val="003D225B"/>
    <w:rsid w:val="003F4164"/>
    <w:rsid w:val="00400220"/>
    <w:rsid w:val="004248DE"/>
    <w:rsid w:val="0047389F"/>
    <w:rsid w:val="004C2F8B"/>
    <w:rsid w:val="004C3E4B"/>
    <w:rsid w:val="004F0735"/>
    <w:rsid w:val="006B1DB3"/>
    <w:rsid w:val="006C3391"/>
    <w:rsid w:val="006C3C75"/>
    <w:rsid w:val="006E2399"/>
    <w:rsid w:val="006F48B7"/>
    <w:rsid w:val="00741DA1"/>
    <w:rsid w:val="00742550"/>
    <w:rsid w:val="00766C96"/>
    <w:rsid w:val="0078605C"/>
    <w:rsid w:val="0083243D"/>
    <w:rsid w:val="00863D5C"/>
    <w:rsid w:val="008C3E97"/>
    <w:rsid w:val="008F35C4"/>
    <w:rsid w:val="009126AF"/>
    <w:rsid w:val="0097174E"/>
    <w:rsid w:val="00980E4B"/>
    <w:rsid w:val="00991557"/>
    <w:rsid w:val="00996159"/>
    <w:rsid w:val="00B4063D"/>
    <w:rsid w:val="00B92806"/>
    <w:rsid w:val="00BA5BCE"/>
    <w:rsid w:val="00BA647A"/>
    <w:rsid w:val="00BE2300"/>
    <w:rsid w:val="00C05BA1"/>
    <w:rsid w:val="00C4113C"/>
    <w:rsid w:val="00C454FA"/>
    <w:rsid w:val="00C649C4"/>
    <w:rsid w:val="00C721E3"/>
    <w:rsid w:val="00C73097"/>
    <w:rsid w:val="00C81A09"/>
    <w:rsid w:val="00CB19E8"/>
    <w:rsid w:val="00CF257A"/>
    <w:rsid w:val="00D03E61"/>
    <w:rsid w:val="00D32E14"/>
    <w:rsid w:val="00D426E9"/>
    <w:rsid w:val="00D876B6"/>
    <w:rsid w:val="00DF53BD"/>
    <w:rsid w:val="00E109A7"/>
    <w:rsid w:val="00E16ED7"/>
    <w:rsid w:val="00E30E04"/>
    <w:rsid w:val="00E333C1"/>
    <w:rsid w:val="00E44693"/>
    <w:rsid w:val="00F9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5A11"/>
  <w15:docId w15:val="{BDDA5C4A-694D-4EAD-AB62-0BCB985C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Palatino Linotype" w:eastAsia="Palatino Linotype" w:hAnsi="Palatino Linotype" w:cs="Palatino Linotyp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A647A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  <w:pPr>
      <w:ind w:left="473" w:hanging="361"/>
    </w:pPr>
  </w:style>
  <w:style w:type="paragraph" w:customStyle="1" w:styleId="TableParagraph">
    <w:name w:val="Table Paragraph"/>
    <w:basedOn w:val="Normaali"/>
    <w:uiPriority w:val="1"/>
    <w:qFormat/>
  </w:style>
  <w:style w:type="character" w:styleId="Hyperlinkki">
    <w:name w:val="Hyperlink"/>
    <w:basedOn w:val="Kappaleenoletusfontti"/>
    <w:uiPriority w:val="99"/>
    <w:unhideWhenUsed/>
    <w:rsid w:val="006E2399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E2399"/>
    <w:rPr>
      <w:color w:val="800080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E2399"/>
    <w:rPr>
      <w:color w:val="605E5C"/>
      <w:shd w:val="clear" w:color="auto" w:fill="E1DFDD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03E61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03E61"/>
    <w:rPr>
      <w:rFonts w:ascii="Palatino Linotype" w:eastAsia="Palatino Linotype" w:hAnsi="Palatino Linotype" w:cs="Palatino Linotype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D03E61"/>
    <w:rPr>
      <w:vertAlign w:val="superscript"/>
    </w:rPr>
  </w:style>
  <w:style w:type="character" w:customStyle="1" w:styleId="Otsikko1Char">
    <w:name w:val="Otsikko 1 Char"/>
    <w:basedOn w:val="Kappaleenoletusfontti"/>
    <w:link w:val="Otsikko1"/>
    <w:uiPriority w:val="9"/>
    <w:rsid w:val="00BA647A"/>
    <w:rPr>
      <w:rFonts w:eastAsiaTheme="majorEastAsia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k.fi/sites/tenk.fi/files/Ihmistieteiden_eettisen_ennakkoarvioinnin_ohje_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nk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3A688-9B4C-4F78-8E81-1A509485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Iina Kohonen</dc:creator>
  <cp:lastModifiedBy>Terhi Tarkiainen</cp:lastModifiedBy>
  <cp:revision>7</cp:revision>
  <cp:lastPrinted>2020-03-02T14:00:00Z</cp:lastPrinted>
  <dcterms:created xsi:type="dcterms:W3CDTF">2020-03-13T10:24:00Z</dcterms:created>
  <dcterms:modified xsi:type="dcterms:W3CDTF">2020-03-20T12:29:00Z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LastSaved">
    <vt:filetime>2020-02-14T00:00:00Z</vt:filetime>
  </property>
</Properties>
</file>